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F560D" w14:textId="59EF55CD" w:rsid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Pr>
          <w:rFonts w:ascii="Arial" w:eastAsia="Times New Roman" w:hAnsi="Arial" w:cs="Arial"/>
          <w:b/>
          <w:bCs/>
          <w:sz w:val="24"/>
          <w:szCs w:val="24"/>
          <w:lang w:eastAsia="nl-NL"/>
        </w:rPr>
        <w:t>Begrippenlijst</w:t>
      </w:r>
    </w:p>
    <w:p w14:paraId="57448DAC" w14:textId="77777777" w:rsid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p>
    <w:p w14:paraId="616BDC3B" w14:textId="13950745"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Acute psychiatrie</w:t>
      </w:r>
    </w:p>
    <w:p w14:paraId="01ECB21B"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Opname en/of begeleiding van zorgvragers met acute psychiatrische problemen.</w:t>
      </w:r>
    </w:p>
    <w:p w14:paraId="70797425"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proofErr w:type="spellStart"/>
      <w:r w:rsidRPr="00A66827">
        <w:rPr>
          <w:rFonts w:ascii="Arial" w:eastAsia="Times New Roman" w:hAnsi="Arial" w:cs="Arial"/>
          <w:b/>
          <w:bCs/>
          <w:sz w:val="24"/>
          <w:szCs w:val="24"/>
          <w:lang w:eastAsia="nl-NL"/>
        </w:rPr>
        <w:t>Ambulantisering</w:t>
      </w:r>
      <w:proofErr w:type="spellEnd"/>
    </w:p>
    <w:p w14:paraId="7E69B470"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Ontwikkeling om de zorg in de eigen omgeving van de zorgvrager te geven.</w:t>
      </w:r>
    </w:p>
    <w:p w14:paraId="383C2D57"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Centrum voor Jeugd en Gezin (CJG)</w:t>
      </w:r>
    </w:p>
    <w:p w14:paraId="77A437CC"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Onderdeel van de Jeugdgezondheidszorg (JGZ), gericht op de zorg van kinderen van nul tot vier jaar. De JGZ is vooral preventief bezig. Dat wil zeggen dat de artsen en verpleegkundigen (dreigende) stoornissen proberen te voorkomen.</w:t>
      </w:r>
    </w:p>
    <w:p w14:paraId="71FD7B1A"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Derdelijnszorg</w:t>
      </w:r>
    </w:p>
    <w:p w14:paraId="2468872A"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Specialistische zorg in academische ziekenhuizen en centra voor supergespecialiseerde zorg.</w:t>
      </w:r>
    </w:p>
    <w:p w14:paraId="59160D54"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Discipline</w:t>
      </w:r>
    </w:p>
    <w:p w14:paraId="3E0A3CC3"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Persoon of een groep die zorg verleent vanuit een bepaalde deskundigheid.</w:t>
      </w:r>
    </w:p>
    <w:p w14:paraId="29C9D83D"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Eerstelijnszorg</w:t>
      </w:r>
    </w:p>
    <w:p w14:paraId="3F795601"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Zorg waarvan iedereen gebruik kan maken zonder verwijzing. Deze zorg wordt buiten de muren van een instelling gegeven. Zie ook: Extramurale gezondheidszorg.</w:t>
      </w:r>
    </w:p>
    <w:p w14:paraId="2CE546E5"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Extramurale gezondheidszorg</w:t>
      </w:r>
    </w:p>
    <w:p w14:paraId="72DD938F"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Zorg die buiten de muren van een instelling wordt gegeven. Meestal gaat het om zorg bij de zorgvrager thuis of in zijn of haar directe omgeving. Zie ook: Eerstelijnszorg.</w:t>
      </w:r>
    </w:p>
    <w:p w14:paraId="3972C305"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Forensische psychiatrie</w:t>
      </w:r>
    </w:p>
    <w:p w14:paraId="02B06A37"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Geestelijke gezondheidszorg aan personen die zich van de rechter moeten laten behandelen, als onderdeel van hun straf.</w:t>
      </w:r>
    </w:p>
    <w:p w14:paraId="44E779D3"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Intramurale zorg</w:t>
      </w:r>
    </w:p>
    <w:p w14:paraId="7F39762F"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Zorg die een zorgvrager in een zorginstelling krijgt. Zie ook: Tweedelijnszorg.</w:t>
      </w:r>
    </w:p>
    <w:p w14:paraId="5A77D472"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Landelijk Indicatie Protocol Kraamzorg (LIP)</w:t>
      </w:r>
    </w:p>
    <w:p w14:paraId="421DFE7E"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lastRenderedPageBreak/>
        <w:t>Document op basis waarvan de verloskundige of de huisarts vast kan stellen hoeveel uur kraamzorg een gezin krijgt.</w:t>
      </w:r>
    </w:p>
    <w:p w14:paraId="13B902E4"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Modulair pakket thuis (MPT)</w:t>
      </w:r>
    </w:p>
    <w:p w14:paraId="3BB09382"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Beslissing dat de zorgvrager die recht heeft op dit pakket een deel van de zorg via een zorginstelling kan krijgen en een deel van de zorg zelf thuis kan regelen. Hij kan ook verschillende aanbieders delen van de zorg laten leveren.</w:t>
      </w:r>
    </w:p>
    <w:p w14:paraId="0017C24A"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Moeder-en-</w:t>
      </w:r>
      <w:proofErr w:type="spellStart"/>
      <w:r w:rsidRPr="00A66827">
        <w:rPr>
          <w:rFonts w:ascii="Arial" w:eastAsia="Times New Roman" w:hAnsi="Arial" w:cs="Arial"/>
          <w:b/>
          <w:bCs/>
          <w:sz w:val="24"/>
          <w:szCs w:val="24"/>
          <w:lang w:eastAsia="nl-NL"/>
        </w:rPr>
        <w:t>kindcentrum</w:t>
      </w:r>
      <w:proofErr w:type="spellEnd"/>
    </w:p>
    <w:p w14:paraId="2A853F1D"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Alle afdelingen in het ziekenhuis die zich bezighouden met de zorg rond moeder en kind.</w:t>
      </w:r>
    </w:p>
    <w:p w14:paraId="54D31826"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Multidisciplinaire bespreking</w:t>
      </w:r>
    </w:p>
    <w:p w14:paraId="41523E66"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Overleg waaraan verschillende disciplines deelnemen om (liefst samen met de zorgvrager) afspraken te maken over de zorgverlening.</w:t>
      </w:r>
    </w:p>
    <w:p w14:paraId="0B30ABAB"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Persoonsgebonden budget (PGB)</w:t>
      </w:r>
    </w:p>
    <w:p w14:paraId="65368614"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Geldbedrag waarmee de zorgvrager zelf de zorg organiseert en zelf kiest wie die zorg verleent.</w:t>
      </w:r>
    </w:p>
    <w:p w14:paraId="77C287A0"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Resocialisatieafdeling</w:t>
      </w:r>
    </w:p>
    <w:p w14:paraId="7CDA0792"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Afdeling van een algemeen psychiatrisch ziekenhuis waar zorgvragers zich kunnen voorbereiden op hun terugkeer in de maatschappij.</w:t>
      </w:r>
    </w:p>
    <w:p w14:paraId="53617562"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Semimurale woonvoorziening</w:t>
      </w:r>
    </w:p>
    <w:p w14:paraId="5CE1087E"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Woonvoorziening alleen bedoeld om te wonen. Voor activiteiten, werk en ontspanning maken bewoners gebruik van andere voorzieningen.</w:t>
      </w:r>
    </w:p>
    <w:p w14:paraId="400FA616"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Tweedelijnszorg</w:t>
      </w:r>
    </w:p>
    <w:p w14:paraId="33636B71"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Zorg waar een verwijzing voor nodig is. Deze zorg wordt binnen de muren van een instelling gegeven. Zie ook: Intramurale gezondheidszorg.</w:t>
      </w:r>
    </w:p>
    <w:p w14:paraId="081D928A"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Volledig pakket thuis (VPT)</w:t>
      </w:r>
    </w:p>
    <w:p w14:paraId="718B6C5B"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Beslissing dat een instelling de zorgvrager die recht heeft op dit pakket, thuis alle zorg en ondersteuning geeft waarop hij recht op heeft.</w:t>
      </w:r>
    </w:p>
    <w:p w14:paraId="0CC8D00E"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proofErr w:type="spellStart"/>
      <w:r w:rsidRPr="00A66827">
        <w:rPr>
          <w:rFonts w:ascii="Arial" w:eastAsia="Times New Roman" w:hAnsi="Arial" w:cs="Arial"/>
          <w:b/>
          <w:bCs/>
          <w:sz w:val="24"/>
          <w:szCs w:val="24"/>
          <w:lang w:eastAsia="nl-NL"/>
        </w:rPr>
        <w:t>Zorgleefplan</w:t>
      </w:r>
      <w:proofErr w:type="spellEnd"/>
    </w:p>
    <w:p w14:paraId="0EE25945" w14:textId="77777777" w:rsidR="00A66827" w:rsidRPr="00A66827" w:rsidRDefault="00A66827" w:rsidP="00A66827">
      <w:pPr>
        <w:spacing w:before="240" w:after="240"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t>Schriftelijke weergave van de afspraken tussen de zorgvrager en de zorgverlener over de zorg.</w:t>
      </w:r>
    </w:p>
    <w:p w14:paraId="1C8757AD" w14:textId="77777777" w:rsidR="00A66827" w:rsidRPr="00A66827" w:rsidRDefault="00A66827" w:rsidP="00A66827">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66827">
        <w:rPr>
          <w:rFonts w:ascii="Arial" w:eastAsia="Times New Roman" w:hAnsi="Arial" w:cs="Arial"/>
          <w:b/>
          <w:bCs/>
          <w:sz w:val="24"/>
          <w:szCs w:val="24"/>
          <w:lang w:eastAsia="nl-NL"/>
        </w:rPr>
        <w:t>Zorgprofiel</w:t>
      </w:r>
    </w:p>
    <w:p w14:paraId="0F3B56C0" w14:textId="77777777" w:rsidR="00A66827" w:rsidRPr="00A66827" w:rsidRDefault="00A66827" w:rsidP="00A66827">
      <w:pPr>
        <w:spacing w:before="240" w:after="100" w:afterAutospacing="1" w:line="240" w:lineRule="auto"/>
        <w:rPr>
          <w:rFonts w:ascii="Arial" w:eastAsia="Times New Roman" w:hAnsi="Arial" w:cs="Arial"/>
          <w:color w:val="222222"/>
          <w:sz w:val="21"/>
          <w:szCs w:val="21"/>
          <w:lang w:eastAsia="nl-NL"/>
        </w:rPr>
      </w:pPr>
      <w:r w:rsidRPr="00A66827">
        <w:rPr>
          <w:rFonts w:ascii="Arial" w:eastAsia="Times New Roman" w:hAnsi="Arial" w:cs="Arial"/>
          <w:color w:val="222222"/>
          <w:sz w:val="21"/>
          <w:szCs w:val="21"/>
          <w:lang w:eastAsia="nl-NL"/>
        </w:rPr>
        <w:lastRenderedPageBreak/>
        <w:t>Globale beschrijving van de manier, inhoud en omvang van de zorg. Dit profiel wordt als basis gebruikt om maatwerk aan de individuele zorgvrager te kunnen verlenen.</w:t>
      </w:r>
    </w:p>
    <w:p w14:paraId="7056C367" w14:textId="77777777" w:rsidR="00B35796" w:rsidRDefault="00B35796"/>
    <w:sectPr w:rsidR="00B35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27"/>
    <w:rsid w:val="00084695"/>
    <w:rsid w:val="00782B88"/>
    <w:rsid w:val="00932CCD"/>
    <w:rsid w:val="00A66827"/>
    <w:rsid w:val="00B35796"/>
    <w:rsid w:val="00DD2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C4D"/>
  <w15:chartTrackingRefBased/>
  <w15:docId w15:val="{A9E6FB75-3C1C-466B-8227-289098C3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A6682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A66827"/>
    <w:rPr>
      <w:rFonts w:ascii="Times New Roman" w:eastAsia="Times New Roman" w:hAnsi="Times New Roman" w:cs="Times New Roman"/>
      <w:b/>
      <w:bCs/>
      <w:sz w:val="24"/>
      <w:szCs w:val="24"/>
      <w:lang w:eastAsia="nl-NL"/>
    </w:rPr>
  </w:style>
  <w:style w:type="paragraph" w:customStyle="1" w:styleId="nhloseperator">
    <w:name w:val="nhlo_seperator"/>
    <w:basedOn w:val="Standaard"/>
    <w:rsid w:val="00A668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hloinline">
    <w:name w:val="nhlo_inline"/>
    <w:basedOn w:val="Standaardalinea-lettertype"/>
    <w:rsid w:val="00A6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5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1</cp:revision>
  <dcterms:created xsi:type="dcterms:W3CDTF">2021-01-31T21:23:00Z</dcterms:created>
  <dcterms:modified xsi:type="dcterms:W3CDTF">2021-01-31T21:24:00Z</dcterms:modified>
</cp:coreProperties>
</file>